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เด็กที่จะแจ้งเกิด ต้องมีอายุต่ำกว่า 18ปี</w:t>
        <w:br/>
        <w:t xml:space="preserve"/>
        <w:br/>
        <w:t xml:space="preserve">2. ผู้แจ้ง ได้แก่ หัวหน้าหน่วยงานของรัฐหรือหน่วยงานเอกชนที่สงเคราะห์ช่วยเหลือเด็กตามรายชื่อหน่วยงานที่กระทรวงมหาดไทยประกาศกำหนด หรือผู้ที่ได้รับมอบหมาย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(แห่งท้องที่ที่หน่วยงานที่อุปการะหรือสงเคราะห์เด็กตั้งอยู่)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รวบรวมหลักฐาน  เสนอให้นายอำเภอแห่งท้องที่ พิจารณาอนุมัติ/ไม่อนุมัติ  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นายทะเบียนพิจารณารับแจ้งการเกิด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(ของสถานสงเคราะห์ หรือที่เรียกชื่ออื่น ซึ่งรับตัวเด็กที่รับแจ้งเกิดเอาไว้)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หลักฐานการรับตัวเด็กไว้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รูปถ่ายเด็ก 2 นิ้ว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หลักฐานอื่นที่เกี่ยวกับเด็ก หรือหลักฐานเอกสาร และวัตถุพยาน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(กรณีที่มอบหมายให้บุคคลอื่นเป็นผู้แจ้ง)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 สำนักทะเบียนท้องถิ่นเทศบาลตำบลบ้านแท่น วิชาญ น้อยลา 17/08/2015 14:04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