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รายการกลุ่มชาติพันธุ์หรือกลุ่มของชนกลุ่มน้อยหรือกลุ่มของบุคคลที่ไม่มีสถานะทางทะเบียน ข้อเท็จจริงไม่ถูกต้อง เนื่องจากผูร้องแจ้งว่าตนมิใช่กลุ่มชาติพันธุ์หรือเป็นกลุ่มคนต่างด้าวตามที่นายทะเบียนบันทึกไว้ ต้องสอบสวนพยานบุคคลที่เป็นชนกลุ่มน้อยชาติพันธุ์เดียวกันหรือเป็นกลุ่มบุคคลเดียวกันกับผู้ร้อง จำนวน 3 คน เพื่อให้การรับรอง</w:t>
        <w:br/>
        <w:t xml:space="preserve"/>
        <w:br/>
        <w:t xml:space="preserve">หมายเหตุ</w:t>
        <w:br/>
        <w:t xml:space="preserve">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3) ขั้นตอนของการสอบสวนข้อเท็จจริง หากผลการสอบสวนไม่ปรากฏข้อเท็จจริงที่ชัดเจน อาจต้องส่งเรื่องให้คณะกรรมการหมู่บ้านหรือคณะกรรมการชุมชนรับรอง ระยะเวลาต้องขยายเพิ่มขึ้น</w:t>
        <w:br/>
        <w:t xml:space="preserve">4)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สำนักทะเบียนอำเภอที่จัดทำทะเบียนประวัติหรือมีชื่อในทะเบียนบ้าน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ยื่นคำร้องและจัดทำคำร้องตามแบบพิมพ์ ท.ร.31</w:t>
              <w:br/>
              <w:t xml:space="preserve">2) ตรวจสอบความครบถ้วนถูกต้องของเอกสารหลักฐาน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1) สอบสวนข้อเท็จจริงในพื้นที่เพื่อพิสูจน์ยืนยันสถานะบุคคล</w:t>
              <w:br/>
              <w:t xml:space="preserve">2) รวบรวมพยานหลักฐานพร้อมความเห็นเสนอนายอำเภอ/ผู้อำนวยการเขตพิจารณา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นายอำเภอ/ผู้อำนวยการเขตพิจารณาอนุมัติหรือไม่อนุมัติ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-กรณีที่มีคำสั่งอนุมัติ นายทะเบียนส่งเรื่องให้สำนักทะเบียนกลางเพื่อแก้ไขรายการกลุ่มชาติพันธุ์ กำหนดเลขกลุ่มใหม่ /เปิดระบบบันทึกแกไ้ขรายการกลุ่มที่สำรวจในฐานข้อมูลทะเบียนราษฎร (แล้วแต่กรณี) และแจ้งผลการพิจารณาให้ผู้ยื่นคำขอทราบเป็นหนังสือ</w:t>
              <w:br/>
              <w:t xml:space="preserve">-กรณีที่มีคำสั่งไม่อนุมัติ ให้แจ้งเหตุผลดังกล่าวด้วย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-สำนักทะเบียนกลางตรวจสอบหลักฐานเอกสาร ผลการพิจารณาอนุมัติของนายทะเบียน และดำเนินการแก้ไขรายการกลุ่มชาติพันธุ์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-สำนักทะเบียนกลาง แจ้งผลการดำเนินการแก้ไขรายการกลุ่มชาติพันธุ์ กำหนดเลขกลุุ่มใหม่/เปิดระบบแก้ไขรายการกลุ่มที่สำรวจในฐานข้อมูลทะเบียนราษฎร (แล้วแต่กรณี)</w:t>
              <w:br/>
              <w:t xml:space="preserve">-สำนักทะเบียนอำเภอ/สำนักทะเบียนท้องถิ่น แจ้งผู้ยื่นคำขอมาดำเนินการปรับปรุงเอกสารหลักฐานในการแสดงตัวของตนเองให้ถูกต้องตรงกัน/จัดทำบัตรประจำตัว (แล้วแต่กรณี)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ทะเบียนประวัติชนกลุ่มน้อย/แบบสำรวจเพื่อจัดทำทะเบียนประวัติบุคคลที่ไม่มีสถานะทางทะเบียน (แบบ 89)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บัตรประจำตัวคนซึ่งไม่มีสัญชาติไทย/บัตรประจำตัวบุคคลที่ไม่มีสถานะทางทะเบียน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 หนังสือรับรองการเกิด หลักฐานการศึกษา  หลักฐานการปล่อยตัวคุมขัง 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ศูนย์ดำรงธรรมกระทรวงศูนย์ดำรงธรรมจังหวัดศูนย์ดำรงธรรมอำเภอโทร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 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59 หมู่ที่ 11 ตำบลบึงทองหลางอำเภอลำลูกกาจังหวัดปทุมธานี 12150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(โทร 1548 (สายด่วน) /http://www.bora.dopa.go.th)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 กรณีแก้ไขกลุ่มชาติพันธุ์หรือกลุ่มของชนกลุ่มน้อย เนื่องจากเป็นรายการที่ไม่ถูกต้องตามข้อเท็จจริง สำนักทะเบียนท้องถิ่นเทศบาลตำบลบ้านแท่น 04/09/2015 09:05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