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การตรวจ คัด และรับรองเอกสารการทะเบียนราษฎร กรณีเอกสารต้นฉบับหรือเอกสารหลักฐานที่เก็บต้นฉบับเอกสารการทะเบียน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ผู้ร้อง ได้แก่ เจ้าของรายการหรือผู้มีส่วนได้เสียจะขอให้นายทะเบียน ตรวจ คัด หรือคัดและรับรองสำเนารายการเอกสารทะเบียนราษฎรซึ่งเป็นต้นฉบับ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(สำนักทะเบียนที่จัดทำทะเบียนราษฎรด้วยระบบคอมพิวเตอร์ แห่งใดแห่งหนึ่งก็ได้)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 กรณีเจ้าของรายการหรือผู้มีส่วนได้เสียมาดำเนินการด้วยตนเอง)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(ผู้มอบหมาย พร้อมหนังสือมอบหมาย กรณีที่มีการมอบหมาย)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หลักฐานที่แสดงความเป็นผู้มีส่วนได้เสีย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การตรวจ คัด และรับรองเอกสารการทะเบียนราษฎร กรณีเอกสารต้นฉบับหรือเอกสารหลักฐานที่เก็บต้นฉบับเอกสารการทะเบียน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การตรวจ คัด และรับรองเอกสารการทะเบียนราษฎร กรณีเอกสารต้นฉบับหรือเอกสารหลักฐานที่เก็บต้นฉบับเอกสารการทะเบียน สำนักทะเบียนท้องถิ่นเทศบาลตำบลบ้านแท่น วิชาญ น้อยลา 24/08/2015 13:57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