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(ที่บุคคลนั้นมีชื่ออยู่ในทะเบียนบ้าน)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(ฉบับเจ้าบ้านที่ปรากฎชื่อคนตาย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เอกสารที่เกี่ยวข้องกับผู้ตาย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หนังสือมอบหมายและบัตรประจำตัวผู้มอบหมาย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เมื่อปรากฏว่าบุคคลในทะเบียนบ้านได้ตายไปแล้ว แต่ยังไม่ได้จำหน่ายชื่อและรายการบุคคล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24/08/2015 13:27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