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การจำหน่ายชื่อและรายการบุคคลออกจากทะเบียนบ้าน กรณีมีชื่อและรายการบุคคลในทะเบียนบ้านมากกว่า 1 แห่ง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เจ้าบ้านหรือผู้ที่เจ้าบ้านมอบอำนาจหรือบุคคลที่มีชื่อซ้ำ</w:t>
        <w:br/>
        <w:t xml:space="preserve"/>
        <w:br/>
        <w:t xml:space="preserve">2.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15วัน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 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(ที่ผู้นั้นมีภูมิลำเนาอยู่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สอบสวนเจ้าบ้าน หรือคนที่มีชื่อซ้ำ โดยให้ยืนยันให้แน่นอนเพียงแห่งเดียว โดยรวบรวมหลักฐาน เพื่อเสนอนายทะเบียนพิจารณา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(ฉบับเจ้าบ้านที่มีรายการบุคคลซ้ำกัน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(ของผู้แจ้งหรือของเจ้าบ้าน)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  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กรณีมีชื่อและรายการบุคคลในทะเบียนบ้านมากกว่า 1 แห่ง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กรณีมีชื่อและรายการบุคคลในทะเบียนบ้านมากกว่า 1 แห่ง สำนักทะเบียนท้องถิ่นเทศบาลตำบลบ้านแท่น วิชาญ น้อยลา 24/08/2015 13:34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2F30F8-C649-411F-9D95-932B92544612}"/>
</file>

<file path=customXml/itemProps3.xml><?xml version="1.0" encoding="utf-8"?>
<ds:datastoreItem xmlns:ds="http://schemas.openxmlformats.org/officeDocument/2006/customXml" ds:itemID="{C4B66E39-816C-49A1-A5DA-FD17B63AA7E4}"/>
</file>

<file path=customXml/itemProps4.xml><?xml version="1.0" encoding="utf-8"?>
<ds:datastoreItem xmlns:ds="http://schemas.openxmlformats.org/officeDocument/2006/customXml" ds:itemID="{B32ADBE3-73D5-40DD-B086-D9EEEA0AFA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