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การรับแจ้งการย้ายที่อยู่ของคนที่ออกไปจากบ้านเป็นเวลานาน และไม่รู้ว่าไปอยู่ที่ใด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ผู้แจ้ง ได้แก่ เจ้าบ้าน หรือผู้ที่ได้รับมอบหมาย</w:t>
        <w:br/>
        <w:t xml:space="preserve"/>
        <w:br/>
        <w:t xml:space="preserve">2. ระยะเวลาการแจ้ง ภายใน 30วัน นับแต่วันที่ออกไปจากบ้านไปครบ 180วัน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7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สำนักทะเบียนท้องถิ่นเทศบาลตำบลบ้านแท่น อำเภอบ้านแท่น จังหวัดชัยภูมิ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(แห่งท้องที่ที่ผู้ออกไปจากบ้านมีชื่อในทะเบียนบ้าน)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20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นายทะเบียนพิจารณา รับแจ้ง/ไม่รับแจ้ง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(ผู้แจ้ง ในฐานะเจ้าบ้าน)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สำเนาทะเบียนบ้านฉบับเจ้าบ้าน ท.ร. 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(ที่ผู้ที่ออกจากบ้านมีชื่ออยู่)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หลักฐานอื่นที่เกี่ยวกับตัวบุคคลที่ออกไปจากบ้าน เช่น สำเนาบัตรประจำตัว (ถ้ามี)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บัตประจำตัวของผู้ได้รับมอบหมาย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(พร้อมด้วยหนังสือมอบหมาย กรณีที่ได้รับมอบหมายให้แจ้งแทน)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 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การรับแจ้งการย้ายที่อยู่ของคนที่ออกไปจากบ้านเป็นเวลานาน และไม่รู้ว่าไปอยู่ที่ใด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การรับแจ้งการย้ายที่อยู่ของคนที่ออกไปจากบ้านเป็นเวลานาน และไม่รู้ว่าไปอยู่ที่ใด เทศบาลตำบลบ้านแท่น วิชาญ น้อยลา 21/08/2015 13:41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09F71-4D41-48FF-8ACC-6697A65E5F7D}"/>
</file>

<file path=customXml/itemProps3.xml><?xml version="1.0" encoding="utf-8"?>
<ds:datastoreItem xmlns:ds="http://schemas.openxmlformats.org/officeDocument/2006/customXml" ds:itemID="{DCD6984D-490A-465C-BED2-6D2E773ACD8F}"/>
</file>

<file path=customXml/itemProps4.xml><?xml version="1.0" encoding="utf-8"?>
<ds:datastoreItem xmlns:ds="http://schemas.openxmlformats.org/officeDocument/2006/customXml" ds:itemID="{D3D6C759-3187-41D5-9ED7-839B723F16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